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7495" w14:textId="77777777" w:rsidR="00FB76F9" w:rsidRPr="00EB6F6A" w:rsidRDefault="00FB76F9" w:rsidP="00FB76F9">
      <w:pPr>
        <w:spacing w:line="360" w:lineRule="auto"/>
        <w:jc w:val="right"/>
        <w:rPr>
          <w:rFonts w:ascii="Arial" w:hAnsi="Arial" w:cs="Arial"/>
          <w:noProof/>
          <w:sz w:val="20"/>
          <w:szCs w:val="20"/>
        </w:rPr>
      </w:pPr>
      <w:r w:rsidRPr="00EB6F6A">
        <w:rPr>
          <w:rFonts w:ascii="Arial" w:hAnsi="Arial" w:cs="Arial"/>
          <w:noProof/>
          <w:sz w:val="20"/>
          <w:szCs w:val="20"/>
        </w:rPr>
        <w:t>Formular nr. 1</w:t>
      </w:r>
    </w:p>
    <w:p w14:paraId="36AC5F3B" w14:textId="77777777" w:rsidR="00FB76F9" w:rsidRPr="00EB6F6A" w:rsidRDefault="00FB76F9" w:rsidP="00FB76F9">
      <w:pPr>
        <w:pStyle w:val="Default"/>
        <w:rPr>
          <w:rFonts w:ascii="Arial" w:hAnsi="Arial" w:cs="Arial"/>
          <w:noProof/>
          <w:sz w:val="20"/>
          <w:szCs w:val="20"/>
          <w:lang w:val="ro-RO"/>
        </w:rPr>
      </w:pPr>
      <w:r w:rsidRPr="00EB6F6A">
        <w:rPr>
          <w:rFonts w:ascii="Arial" w:hAnsi="Arial" w:cs="Arial"/>
          <w:noProof/>
          <w:sz w:val="20"/>
          <w:szCs w:val="20"/>
          <w:lang w:val="ro-RO"/>
        </w:rPr>
        <w:t xml:space="preserve">OPERATOR ECONOMIC </w:t>
      </w:r>
    </w:p>
    <w:p w14:paraId="0DCE31E1" w14:textId="77777777" w:rsidR="00FB76F9" w:rsidRPr="00EB6F6A" w:rsidRDefault="00FB76F9" w:rsidP="00FB76F9">
      <w:pPr>
        <w:pStyle w:val="Default"/>
        <w:rPr>
          <w:rFonts w:ascii="Arial" w:hAnsi="Arial" w:cs="Arial"/>
          <w:noProof/>
          <w:sz w:val="20"/>
          <w:szCs w:val="20"/>
          <w:lang w:val="ro-RO"/>
        </w:rPr>
      </w:pPr>
      <w:r w:rsidRPr="00EB6F6A">
        <w:rPr>
          <w:rFonts w:ascii="Arial" w:hAnsi="Arial" w:cs="Arial"/>
          <w:noProof/>
          <w:sz w:val="20"/>
          <w:szCs w:val="20"/>
          <w:lang w:val="ro-RO"/>
        </w:rPr>
        <w:t xml:space="preserve">_____________________ </w:t>
      </w:r>
    </w:p>
    <w:p w14:paraId="3A5C373E" w14:textId="77777777" w:rsidR="00FB76F9" w:rsidRPr="00EB6F6A" w:rsidRDefault="00FB76F9" w:rsidP="00FB76F9">
      <w:pPr>
        <w:pStyle w:val="Default"/>
        <w:rPr>
          <w:rFonts w:ascii="Arial" w:hAnsi="Arial" w:cs="Arial"/>
          <w:noProof/>
          <w:sz w:val="20"/>
          <w:szCs w:val="20"/>
          <w:lang w:val="ro-RO"/>
        </w:rPr>
      </w:pPr>
      <w:r w:rsidRPr="00EB6F6A">
        <w:rPr>
          <w:rFonts w:ascii="Arial" w:hAnsi="Arial" w:cs="Arial"/>
          <w:noProof/>
          <w:sz w:val="20"/>
          <w:szCs w:val="20"/>
          <w:lang w:val="ro-RO"/>
        </w:rPr>
        <w:t xml:space="preserve">(denumirea/numele) </w:t>
      </w:r>
    </w:p>
    <w:p w14:paraId="7EC00954" w14:textId="77777777" w:rsidR="00FB76F9" w:rsidRPr="00EB6F6A" w:rsidRDefault="00FB76F9" w:rsidP="00FB76F9">
      <w:pPr>
        <w:pStyle w:val="Default"/>
        <w:rPr>
          <w:rFonts w:ascii="Arial" w:hAnsi="Arial" w:cs="Arial"/>
          <w:b/>
          <w:bCs/>
          <w:noProof/>
          <w:sz w:val="20"/>
          <w:szCs w:val="20"/>
          <w:lang w:val="ro-RO"/>
        </w:rPr>
      </w:pPr>
    </w:p>
    <w:p w14:paraId="2832EA7B" w14:textId="77777777" w:rsidR="00FB76F9" w:rsidRPr="00EB6F6A" w:rsidRDefault="00FB76F9" w:rsidP="00FB76F9">
      <w:pPr>
        <w:pStyle w:val="Default"/>
        <w:jc w:val="center"/>
        <w:rPr>
          <w:rFonts w:ascii="Arial" w:hAnsi="Arial" w:cs="Arial"/>
          <w:b/>
          <w:bCs/>
          <w:noProof/>
          <w:sz w:val="20"/>
          <w:szCs w:val="20"/>
          <w:lang w:val="ro-RO"/>
        </w:rPr>
      </w:pPr>
      <w:r w:rsidRPr="00EB6F6A">
        <w:rPr>
          <w:rFonts w:ascii="Arial" w:hAnsi="Arial" w:cs="Arial"/>
          <w:b/>
          <w:bCs/>
          <w:noProof/>
          <w:sz w:val="20"/>
          <w:szCs w:val="20"/>
          <w:lang w:val="ro-RO"/>
        </w:rPr>
        <w:t>DECLARAŢIE RESPECTARE PRINCIPII SI CERINTE DNSH</w:t>
      </w:r>
    </w:p>
    <w:p w14:paraId="445A3A0A" w14:textId="77777777" w:rsidR="00FB76F9" w:rsidRPr="00EB6F6A" w:rsidRDefault="00FB76F9" w:rsidP="00FB76F9">
      <w:pPr>
        <w:pStyle w:val="Default"/>
        <w:jc w:val="center"/>
        <w:rPr>
          <w:rFonts w:ascii="Arial" w:hAnsi="Arial" w:cs="Arial"/>
          <w:noProof/>
          <w:sz w:val="20"/>
          <w:szCs w:val="20"/>
          <w:lang w:val="ro-RO"/>
        </w:rPr>
      </w:pPr>
    </w:p>
    <w:p w14:paraId="547164CD"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Subsemnatul(a) (nume/ prenume), domiciliat(a) in …………………………………………… (adresa de domiciliu), identificat(a) cu act de identitate, seria ……, nr. ………, eliberat de...................., la data de …………, CNP.............................., in calitate de reprezentant legal al operatorului economic ……………………………… (denumire), avand calitatea de ofertant unic/ ofertant asociat, în cadrul procedurii de atrubuire a contractului de achizitie publica având ca obiect ......................................................................... declar ca pe parcursul desfasurarii activitatilor aferente contractului, voi respecta principiul DNSH („Do no significant harm” – „A nu aduce prejudicii asupra mediului”). </w:t>
      </w:r>
    </w:p>
    <w:p w14:paraId="1D34FE24" w14:textId="77777777" w:rsidR="00FB76F9" w:rsidRPr="00EB6F6A" w:rsidRDefault="00FB76F9" w:rsidP="00FB76F9">
      <w:pPr>
        <w:pStyle w:val="Default"/>
        <w:jc w:val="both"/>
        <w:rPr>
          <w:rFonts w:ascii="Arial" w:hAnsi="Arial" w:cs="Arial"/>
          <w:noProof/>
          <w:sz w:val="20"/>
          <w:szCs w:val="20"/>
          <w:lang w:val="ro-RO"/>
        </w:rPr>
      </w:pPr>
    </w:p>
    <w:p w14:paraId="1506739D"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Declar că fiecare activitate inclusă în propunerea tehnica respectă obligațiile prevăzute în PNRR pentru implementarea principiului de „a nu prejudicia în mod semnificativ” (DNSH – „Do No Significant Harm”), prevăzute în Comunicarea Comisiei Orientări tehnice privind aplicarea principiului de „a nu prejudicia în mod semnificativ” în temeiul Regulamentului privind Mecanismul de redresare și reziliență (2021/C 58/01). </w:t>
      </w:r>
    </w:p>
    <w:p w14:paraId="338DFAEB" w14:textId="77777777" w:rsidR="00FB76F9" w:rsidRPr="00EB6F6A" w:rsidRDefault="00FB76F9" w:rsidP="00FB76F9">
      <w:pPr>
        <w:pStyle w:val="Default"/>
        <w:jc w:val="both"/>
        <w:rPr>
          <w:rFonts w:ascii="Arial" w:hAnsi="Arial" w:cs="Arial"/>
          <w:noProof/>
          <w:sz w:val="20"/>
          <w:szCs w:val="20"/>
          <w:lang w:val="ro-RO"/>
        </w:rPr>
      </w:pPr>
    </w:p>
    <w:p w14:paraId="68DFDBA4"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Declar că produsele respecta prevederile legale in vigoare, inclusiv standardele europene, cu privire la producerea acestora (inclusiv cele legate de mediu) cerintele de eficienta a materialelor stabilite in conformitate cu Directiva 2009/125/CE. </w:t>
      </w:r>
    </w:p>
    <w:p w14:paraId="6EFA0D59" w14:textId="77777777" w:rsidR="00FB76F9" w:rsidRPr="00EB6F6A" w:rsidRDefault="00FB76F9" w:rsidP="00FB76F9">
      <w:pPr>
        <w:pStyle w:val="Default"/>
        <w:jc w:val="both"/>
        <w:rPr>
          <w:rFonts w:ascii="Arial" w:hAnsi="Arial" w:cs="Arial"/>
          <w:noProof/>
          <w:sz w:val="20"/>
          <w:szCs w:val="20"/>
          <w:lang w:val="ro-RO"/>
        </w:rPr>
      </w:pPr>
    </w:p>
    <w:p w14:paraId="09DF0952"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Declar că produsele sunt conforme cu cerintele privind energia asa cum sunt acestea prevazute de Directiva 2009/125/CE de instruire a unui cadru pentru stabilirea cerintelor in materie de proiectare ecologica aplicabile produselor cu impact energetic. </w:t>
      </w:r>
    </w:p>
    <w:p w14:paraId="4C75372D" w14:textId="77777777" w:rsidR="00FB76F9" w:rsidRPr="00EB6F6A" w:rsidRDefault="00FB76F9" w:rsidP="00FB76F9">
      <w:pPr>
        <w:pStyle w:val="Default"/>
        <w:jc w:val="both"/>
        <w:rPr>
          <w:rFonts w:ascii="Arial" w:hAnsi="Arial" w:cs="Arial"/>
          <w:noProof/>
          <w:sz w:val="20"/>
          <w:szCs w:val="20"/>
          <w:lang w:val="ro-RO"/>
        </w:rPr>
      </w:pPr>
    </w:p>
    <w:p w14:paraId="47D28F84"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Declar că produsele nu contin substante restrictionate enumerate in Anexa II a Directivei 2011/65/UE. </w:t>
      </w:r>
    </w:p>
    <w:p w14:paraId="73D89072" w14:textId="77777777" w:rsidR="00FB76F9" w:rsidRPr="00EB6F6A" w:rsidRDefault="00FB76F9" w:rsidP="00FB76F9">
      <w:pPr>
        <w:pStyle w:val="Default"/>
        <w:jc w:val="both"/>
        <w:rPr>
          <w:rFonts w:ascii="Arial" w:hAnsi="Arial" w:cs="Arial"/>
          <w:noProof/>
          <w:sz w:val="20"/>
          <w:szCs w:val="20"/>
          <w:lang w:val="ro-RO"/>
        </w:rPr>
      </w:pPr>
    </w:p>
    <w:p w14:paraId="562A48EB"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Declar că produsele 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w:t>
      </w:r>
    </w:p>
    <w:p w14:paraId="2F3C419A" w14:textId="77777777" w:rsidR="00FB76F9" w:rsidRPr="00EB6F6A" w:rsidRDefault="00FB76F9" w:rsidP="00FB76F9">
      <w:pPr>
        <w:pStyle w:val="Default"/>
        <w:jc w:val="both"/>
        <w:rPr>
          <w:rFonts w:ascii="Arial" w:hAnsi="Arial" w:cs="Arial"/>
          <w:noProof/>
          <w:sz w:val="20"/>
          <w:szCs w:val="20"/>
          <w:lang w:val="ro-RO"/>
        </w:rPr>
      </w:pPr>
    </w:p>
    <w:p w14:paraId="35AD8FCE"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Astfel, toate produsele ofertate nu prejudiciază în mod semnificativ pe durata întregului ciclu de viață a investiției nici unul dintre cele 6 obiective de mediu, prin raportare la prevederile art.17 din Regulamentului (UE) 2020/852, respectiv: </w:t>
      </w:r>
    </w:p>
    <w:p w14:paraId="5E72AA06" w14:textId="77777777" w:rsidR="00FB76F9" w:rsidRPr="00EB6F6A" w:rsidRDefault="00FB76F9" w:rsidP="00FB76F9">
      <w:pPr>
        <w:pStyle w:val="Default"/>
        <w:jc w:val="both"/>
        <w:rPr>
          <w:rFonts w:ascii="Arial" w:hAnsi="Arial" w:cs="Arial"/>
          <w:noProof/>
          <w:sz w:val="20"/>
          <w:szCs w:val="20"/>
          <w:lang w:val="ro-RO"/>
        </w:rPr>
      </w:pPr>
    </w:p>
    <w:p w14:paraId="6FF1A05D"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Atenuarea schimbarilor climatice </w:t>
      </w:r>
    </w:p>
    <w:p w14:paraId="23A1F71D"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atenuarea schimbarilor climatice in cazul in care activitatea respectiva genereaza emisii semnificative de gaze cu efect de sera (GES); </w:t>
      </w:r>
    </w:p>
    <w:p w14:paraId="1791D999" w14:textId="77777777" w:rsidR="00FB76F9" w:rsidRPr="00EB6F6A" w:rsidRDefault="00FB76F9" w:rsidP="00FB76F9">
      <w:pPr>
        <w:pStyle w:val="Default"/>
        <w:jc w:val="both"/>
        <w:rPr>
          <w:rFonts w:ascii="Arial" w:hAnsi="Arial" w:cs="Arial"/>
          <w:b/>
          <w:bCs/>
          <w:noProof/>
          <w:sz w:val="20"/>
          <w:szCs w:val="20"/>
          <w:lang w:val="ro-RO"/>
        </w:rPr>
      </w:pPr>
    </w:p>
    <w:p w14:paraId="51556FB0"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Adaptarea la schimbarile climatice; </w:t>
      </w:r>
    </w:p>
    <w:p w14:paraId="55AA9A1D"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adaptarea la schimbarile climatice in cazul in care activitatea respectiva duce la cresterea efectului negativ al climatului actual si al climatului preconizat in viitor asupra activitatii in sine sau asupra persoanelor, asupra naturii sau asupra activelor (6); </w:t>
      </w:r>
    </w:p>
    <w:p w14:paraId="0CE728F3" w14:textId="77777777" w:rsidR="00FB76F9" w:rsidRPr="00EB6F6A" w:rsidRDefault="00FB76F9" w:rsidP="00FB76F9">
      <w:pPr>
        <w:pStyle w:val="Default"/>
        <w:jc w:val="both"/>
        <w:rPr>
          <w:rFonts w:ascii="Arial" w:hAnsi="Arial" w:cs="Arial"/>
          <w:b/>
          <w:bCs/>
          <w:noProof/>
          <w:sz w:val="20"/>
          <w:szCs w:val="20"/>
          <w:lang w:val="ro-RO"/>
        </w:rPr>
      </w:pPr>
    </w:p>
    <w:p w14:paraId="1B1AA0A9"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Utilizarea durabila si protejarea resurselor de apa si a celor marine; </w:t>
      </w:r>
    </w:p>
    <w:p w14:paraId="67923794"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utilizarea durabila si protejarea resurselor de apa si a celor marine in cazul in care activitatea respectiva este nociva pentru starea buna sau pentru potentialul ecologic bun al corpurilor de apa, inclusiv al apelor de suprafata si subterane, sau starea ecologica buna a apelor marine; </w:t>
      </w:r>
    </w:p>
    <w:p w14:paraId="6F6B0DD7" w14:textId="77777777" w:rsidR="00FB76F9" w:rsidRPr="00EB6F6A" w:rsidRDefault="00FB76F9" w:rsidP="00FB76F9">
      <w:pPr>
        <w:pStyle w:val="Default"/>
        <w:jc w:val="both"/>
        <w:rPr>
          <w:rFonts w:ascii="Arial" w:hAnsi="Arial" w:cs="Arial"/>
          <w:noProof/>
          <w:sz w:val="20"/>
          <w:szCs w:val="20"/>
          <w:lang w:val="ro-RO"/>
        </w:rPr>
      </w:pPr>
    </w:p>
    <w:p w14:paraId="78FEF294" w14:textId="77777777" w:rsidR="00FB76F9" w:rsidRPr="00EB6F6A" w:rsidRDefault="00FB76F9" w:rsidP="00FB76F9">
      <w:pPr>
        <w:pStyle w:val="Default"/>
        <w:jc w:val="both"/>
        <w:rPr>
          <w:rFonts w:ascii="Arial" w:hAnsi="Arial" w:cs="Arial"/>
          <w:noProof/>
          <w:sz w:val="20"/>
          <w:szCs w:val="20"/>
          <w:lang w:val="ro-RO"/>
        </w:rPr>
      </w:pPr>
    </w:p>
    <w:p w14:paraId="67AD132C"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Tranzitia catre o economie circulara; </w:t>
      </w:r>
    </w:p>
    <w:p w14:paraId="75C55F1D"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economia circulara, inclusiv prevenirea generarii de deseuri si reciclarea acestora, in cazul in care activitatea respectiva duce la ineficiente semnificative in utilizarea materialelor sau in utilizarea directa sau indirecta a resurselor naturale, la o </w:t>
      </w:r>
      <w:r w:rsidRPr="00EB6F6A">
        <w:rPr>
          <w:rFonts w:ascii="Arial" w:hAnsi="Arial" w:cs="Arial"/>
          <w:noProof/>
          <w:sz w:val="20"/>
          <w:szCs w:val="20"/>
          <w:lang w:val="ro-RO"/>
        </w:rPr>
        <w:lastRenderedPageBreak/>
        <w:t xml:space="preserve">crestere semnificativa a generarii, a incinerarii sau a eliminarii deseurilor, sau in cazul in care eliminarea pe termen lung a deseurilor poate cauza prejudicii semnificative pe termen lung mediului; </w:t>
      </w:r>
    </w:p>
    <w:p w14:paraId="2FDEDD76" w14:textId="77777777" w:rsidR="00FB76F9" w:rsidRPr="00EB6F6A" w:rsidRDefault="00FB76F9" w:rsidP="00FB76F9">
      <w:pPr>
        <w:pStyle w:val="Default"/>
        <w:jc w:val="both"/>
        <w:rPr>
          <w:rFonts w:ascii="Arial" w:hAnsi="Arial" w:cs="Arial"/>
          <w:noProof/>
          <w:sz w:val="20"/>
          <w:szCs w:val="20"/>
          <w:lang w:val="ro-RO"/>
        </w:rPr>
      </w:pPr>
    </w:p>
    <w:p w14:paraId="13E2D083"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Prevenirea si controlul poluarii </w:t>
      </w:r>
    </w:p>
    <w:p w14:paraId="7F65E07E"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prevenirea si controlul poluarii in cazul in care activitatea respectiva duce la o crestere semnificativa a emisiilor de poluanti in aer, apa sau sol; </w:t>
      </w:r>
    </w:p>
    <w:p w14:paraId="026236BE" w14:textId="77777777" w:rsidR="00FB76F9" w:rsidRPr="00EB6F6A" w:rsidRDefault="00FB76F9" w:rsidP="00FB76F9">
      <w:pPr>
        <w:pStyle w:val="Default"/>
        <w:jc w:val="both"/>
        <w:rPr>
          <w:rFonts w:ascii="Arial" w:hAnsi="Arial" w:cs="Arial"/>
          <w:noProof/>
          <w:sz w:val="20"/>
          <w:szCs w:val="20"/>
          <w:lang w:val="ro-RO"/>
        </w:rPr>
      </w:pPr>
    </w:p>
    <w:p w14:paraId="0CDAB8F8" w14:textId="77777777" w:rsidR="00FB76F9" w:rsidRPr="00EB6F6A" w:rsidRDefault="00FB76F9" w:rsidP="00FB76F9">
      <w:pPr>
        <w:pStyle w:val="Default"/>
        <w:numPr>
          <w:ilvl w:val="0"/>
          <w:numId w:val="1"/>
        </w:numPr>
        <w:jc w:val="both"/>
        <w:rPr>
          <w:rFonts w:ascii="Arial" w:hAnsi="Arial" w:cs="Arial"/>
          <w:noProof/>
          <w:sz w:val="20"/>
          <w:szCs w:val="20"/>
          <w:lang w:val="ro-RO"/>
        </w:rPr>
      </w:pPr>
      <w:r w:rsidRPr="00EB6F6A">
        <w:rPr>
          <w:rFonts w:ascii="Arial" w:hAnsi="Arial" w:cs="Arial"/>
          <w:b/>
          <w:bCs/>
          <w:noProof/>
          <w:sz w:val="20"/>
          <w:szCs w:val="20"/>
          <w:lang w:val="ro-RO"/>
        </w:rPr>
        <w:t xml:space="preserve">Protectia si refacerea biodiversitatii si a ecosistemelor </w:t>
      </w:r>
    </w:p>
    <w:p w14:paraId="3DF6C070"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Se considera ca o activitate prejudiciaza in mod semnificativ protectia si refacerea biodiversitatii si a ecosistemelor in cazul in care activitatea respectiva este nociva in mod semnificativ pentru conditia buna si rezilienta ecosistemelor sau nociva pentru stadiul de conservarea a habitatelor si a speciilor, inclusiv a celor de interes pentru Uniune. </w:t>
      </w:r>
    </w:p>
    <w:p w14:paraId="3E4157F4" w14:textId="77777777" w:rsidR="00FB76F9" w:rsidRPr="00EB6F6A" w:rsidRDefault="00FB76F9" w:rsidP="00FB76F9">
      <w:pPr>
        <w:pStyle w:val="Default"/>
        <w:jc w:val="both"/>
        <w:rPr>
          <w:rFonts w:ascii="Arial" w:hAnsi="Arial" w:cs="Arial"/>
          <w:noProof/>
          <w:sz w:val="20"/>
          <w:szCs w:val="20"/>
          <w:lang w:val="ro-RO"/>
        </w:rPr>
      </w:pPr>
    </w:p>
    <w:p w14:paraId="6BD7FCEF" w14:textId="77777777" w:rsidR="00FB76F9" w:rsidRPr="00EB6F6A" w:rsidRDefault="00FB76F9" w:rsidP="00FB76F9">
      <w:pPr>
        <w:pStyle w:val="Default"/>
        <w:jc w:val="both"/>
        <w:rPr>
          <w:rFonts w:ascii="Arial" w:hAnsi="Arial" w:cs="Arial"/>
          <w:noProof/>
          <w:sz w:val="20"/>
          <w:szCs w:val="20"/>
          <w:lang w:val="ro-RO"/>
        </w:rPr>
      </w:pPr>
    </w:p>
    <w:p w14:paraId="580F6019" w14:textId="77777777" w:rsidR="00FB76F9" w:rsidRPr="00EB6F6A" w:rsidRDefault="00FB76F9" w:rsidP="00FB76F9">
      <w:pPr>
        <w:pStyle w:val="Default"/>
        <w:jc w:val="both"/>
        <w:rPr>
          <w:rFonts w:ascii="Arial" w:hAnsi="Arial" w:cs="Arial"/>
          <w:noProof/>
          <w:sz w:val="20"/>
          <w:szCs w:val="20"/>
          <w:lang w:val="ro-RO"/>
        </w:rPr>
      </w:pPr>
    </w:p>
    <w:p w14:paraId="60E681E9"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Data completării ___________ </w:t>
      </w:r>
    </w:p>
    <w:p w14:paraId="0612B7E4" w14:textId="77777777" w:rsidR="00FB76F9" w:rsidRPr="00EB6F6A" w:rsidRDefault="00FB76F9" w:rsidP="00FB76F9">
      <w:pPr>
        <w:pStyle w:val="Default"/>
        <w:jc w:val="both"/>
        <w:rPr>
          <w:rFonts w:ascii="Arial" w:hAnsi="Arial" w:cs="Arial"/>
          <w:noProof/>
          <w:sz w:val="20"/>
          <w:szCs w:val="20"/>
          <w:lang w:val="ro-RO"/>
        </w:rPr>
      </w:pPr>
    </w:p>
    <w:p w14:paraId="17255D0E" w14:textId="77777777" w:rsidR="00FB76F9" w:rsidRPr="00EB6F6A" w:rsidRDefault="00FB76F9" w:rsidP="00FB76F9">
      <w:pPr>
        <w:pStyle w:val="Default"/>
        <w:jc w:val="both"/>
        <w:rPr>
          <w:rFonts w:ascii="Arial" w:hAnsi="Arial" w:cs="Arial"/>
          <w:noProof/>
          <w:sz w:val="20"/>
          <w:szCs w:val="20"/>
          <w:lang w:val="ro-RO"/>
        </w:rPr>
      </w:pPr>
    </w:p>
    <w:p w14:paraId="0F6F908B" w14:textId="77777777" w:rsidR="00FB76F9" w:rsidRPr="00EB6F6A" w:rsidRDefault="00FB76F9" w:rsidP="00FB76F9">
      <w:pPr>
        <w:pStyle w:val="Default"/>
        <w:jc w:val="both"/>
        <w:rPr>
          <w:rFonts w:ascii="Arial" w:hAnsi="Arial" w:cs="Arial"/>
          <w:noProof/>
          <w:sz w:val="20"/>
          <w:szCs w:val="20"/>
          <w:lang w:val="ro-RO"/>
        </w:rPr>
      </w:pPr>
      <w:r w:rsidRPr="00EB6F6A">
        <w:rPr>
          <w:rFonts w:ascii="Arial" w:hAnsi="Arial" w:cs="Arial"/>
          <w:noProof/>
          <w:sz w:val="20"/>
          <w:szCs w:val="20"/>
          <w:lang w:val="ro-RO"/>
        </w:rPr>
        <w:t xml:space="preserve">..............................................................................., </w:t>
      </w:r>
    </w:p>
    <w:p w14:paraId="4608EFA6" w14:textId="77777777" w:rsidR="00FB76F9" w:rsidRPr="00EB6F6A" w:rsidRDefault="00FB76F9" w:rsidP="00FB76F9">
      <w:pPr>
        <w:spacing w:line="360" w:lineRule="auto"/>
        <w:jc w:val="both"/>
        <w:rPr>
          <w:rFonts w:ascii="Arial" w:hAnsi="Arial" w:cs="Arial"/>
          <w:noProof/>
          <w:sz w:val="20"/>
          <w:szCs w:val="20"/>
        </w:rPr>
      </w:pPr>
      <w:r w:rsidRPr="00EB6F6A">
        <w:rPr>
          <w:rFonts w:ascii="Arial" w:hAnsi="Arial" w:cs="Arial"/>
          <w:i/>
          <w:iCs/>
          <w:noProof/>
          <w:sz w:val="20"/>
          <w:szCs w:val="20"/>
        </w:rPr>
        <w:t>(nume, prenume şi semnătură autorizată),</w:t>
      </w:r>
    </w:p>
    <w:p w14:paraId="5FDE9443" w14:textId="77777777" w:rsidR="00FB76F9" w:rsidRPr="00EB6F6A" w:rsidRDefault="00FB76F9" w:rsidP="00FB76F9">
      <w:pPr>
        <w:spacing w:line="360" w:lineRule="auto"/>
        <w:rPr>
          <w:rFonts w:ascii="Arial" w:hAnsi="Arial" w:cs="Arial"/>
          <w:noProof/>
          <w:sz w:val="20"/>
          <w:szCs w:val="20"/>
        </w:rPr>
      </w:pPr>
    </w:p>
    <w:p w14:paraId="78EAA9D3" w14:textId="77777777" w:rsidR="00FB76F9" w:rsidRPr="00EB6F6A" w:rsidRDefault="00FB76F9" w:rsidP="00FB76F9">
      <w:pPr>
        <w:pStyle w:val="CommentText"/>
        <w:rPr>
          <w:rFonts w:ascii="Arial" w:hAnsi="Arial" w:cs="Arial"/>
          <w:noProof/>
        </w:rPr>
      </w:pPr>
    </w:p>
    <w:p w14:paraId="5D81FB89" w14:textId="77777777" w:rsidR="00FB76F9" w:rsidRPr="00EB6F6A" w:rsidRDefault="00FB76F9" w:rsidP="00FB76F9">
      <w:pPr>
        <w:rPr>
          <w:rFonts w:ascii="Arial" w:hAnsi="Arial" w:cs="Arial"/>
          <w:noProof/>
          <w:sz w:val="20"/>
          <w:szCs w:val="20"/>
        </w:rPr>
      </w:pPr>
    </w:p>
    <w:p w14:paraId="5E9BA896" w14:textId="77777777" w:rsidR="00FB76F9" w:rsidRPr="00EB6F6A" w:rsidRDefault="00FB76F9" w:rsidP="00FB76F9">
      <w:pPr>
        <w:rPr>
          <w:rFonts w:ascii="Arial" w:hAnsi="Arial" w:cs="Arial"/>
          <w:noProof/>
          <w:sz w:val="20"/>
          <w:szCs w:val="20"/>
        </w:rPr>
      </w:pPr>
    </w:p>
    <w:p w14:paraId="149F58F6" w14:textId="77777777" w:rsidR="00FB76F9" w:rsidRPr="00EB6F6A" w:rsidRDefault="00FB76F9" w:rsidP="00FB76F9">
      <w:pPr>
        <w:rPr>
          <w:rFonts w:ascii="Arial" w:hAnsi="Arial" w:cs="Arial"/>
          <w:noProof/>
          <w:sz w:val="20"/>
          <w:szCs w:val="20"/>
        </w:rPr>
      </w:pPr>
    </w:p>
    <w:p w14:paraId="4024A05F" w14:textId="77777777" w:rsidR="00FB76F9" w:rsidRPr="00EB6F6A" w:rsidRDefault="00FB76F9" w:rsidP="00FB76F9">
      <w:pPr>
        <w:rPr>
          <w:rFonts w:ascii="Arial" w:hAnsi="Arial" w:cs="Arial"/>
          <w:noProof/>
          <w:sz w:val="20"/>
          <w:szCs w:val="20"/>
        </w:rPr>
      </w:pPr>
    </w:p>
    <w:p w14:paraId="58292F88" w14:textId="77777777" w:rsidR="00FB76F9" w:rsidRPr="00EB6F6A" w:rsidRDefault="00FB76F9" w:rsidP="00FB76F9">
      <w:pPr>
        <w:rPr>
          <w:rFonts w:ascii="Arial" w:hAnsi="Arial" w:cs="Arial"/>
          <w:noProof/>
          <w:sz w:val="20"/>
          <w:szCs w:val="20"/>
        </w:rPr>
      </w:pPr>
    </w:p>
    <w:p w14:paraId="3F115823" w14:textId="77777777" w:rsidR="00FB76F9" w:rsidRPr="00EB6F6A" w:rsidRDefault="00FB76F9" w:rsidP="00FB76F9">
      <w:pPr>
        <w:rPr>
          <w:rFonts w:ascii="Arial" w:hAnsi="Arial" w:cs="Arial"/>
          <w:noProof/>
          <w:sz w:val="20"/>
          <w:szCs w:val="20"/>
        </w:rPr>
      </w:pPr>
    </w:p>
    <w:p w14:paraId="176F077E" w14:textId="77777777" w:rsidR="00FB76F9" w:rsidRPr="00EB6F6A" w:rsidRDefault="00FB76F9" w:rsidP="00FB76F9">
      <w:pPr>
        <w:rPr>
          <w:rFonts w:ascii="Arial" w:hAnsi="Arial" w:cs="Arial"/>
          <w:noProof/>
          <w:sz w:val="20"/>
          <w:szCs w:val="20"/>
        </w:rPr>
      </w:pPr>
    </w:p>
    <w:p w14:paraId="197F18E9" w14:textId="77777777" w:rsidR="00FB76F9" w:rsidRPr="00EB6F6A" w:rsidRDefault="00FB76F9" w:rsidP="00FB76F9">
      <w:pPr>
        <w:rPr>
          <w:rFonts w:ascii="Arial" w:hAnsi="Arial" w:cs="Arial"/>
          <w:noProof/>
          <w:sz w:val="20"/>
          <w:szCs w:val="20"/>
        </w:rPr>
      </w:pPr>
    </w:p>
    <w:p w14:paraId="3BEB5599" w14:textId="77777777" w:rsidR="00FB76F9" w:rsidRPr="00EB6F6A" w:rsidRDefault="00FB76F9" w:rsidP="00FB76F9">
      <w:pPr>
        <w:rPr>
          <w:rFonts w:ascii="Arial" w:hAnsi="Arial" w:cs="Arial"/>
          <w:noProof/>
          <w:sz w:val="20"/>
          <w:szCs w:val="20"/>
        </w:rPr>
      </w:pPr>
    </w:p>
    <w:p w14:paraId="4E3F95D7" w14:textId="77777777" w:rsidR="00FB76F9" w:rsidRPr="00EB6F6A" w:rsidRDefault="00FB76F9" w:rsidP="00FB76F9">
      <w:pPr>
        <w:rPr>
          <w:rFonts w:ascii="Arial" w:hAnsi="Arial" w:cs="Arial"/>
          <w:noProof/>
          <w:sz w:val="20"/>
          <w:szCs w:val="20"/>
        </w:rPr>
      </w:pPr>
    </w:p>
    <w:p w14:paraId="786428FA" w14:textId="77777777" w:rsidR="00FB76F9" w:rsidRPr="00EB6F6A" w:rsidRDefault="00FB76F9" w:rsidP="00FB76F9">
      <w:pPr>
        <w:rPr>
          <w:rFonts w:ascii="Arial" w:hAnsi="Arial" w:cs="Arial"/>
          <w:noProof/>
          <w:sz w:val="20"/>
          <w:szCs w:val="20"/>
        </w:rPr>
      </w:pPr>
    </w:p>
    <w:p w14:paraId="3584F0CA" w14:textId="77777777" w:rsidR="00FB76F9" w:rsidRPr="00EB6F6A" w:rsidRDefault="00FB76F9" w:rsidP="00FB76F9">
      <w:pPr>
        <w:rPr>
          <w:rFonts w:ascii="Arial" w:hAnsi="Arial" w:cs="Arial"/>
          <w:noProof/>
          <w:sz w:val="20"/>
          <w:szCs w:val="20"/>
        </w:rPr>
      </w:pPr>
    </w:p>
    <w:p w14:paraId="48163380" w14:textId="77777777" w:rsidR="00FB76F9" w:rsidRPr="00EB6F6A" w:rsidRDefault="00FB76F9" w:rsidP="00FB76F9">
      <w:pPr>
        <w:rPr>
          <w:rFonts w:ascii="Arial" w:hAnsi="Arial" w:cs="Arial"/>
          <w:noProof/>
          <w:sz w:val="20"/>
          <w:szCs w:val="20"/>
        </w:rPr>
      </w:pPr>
    </w:p>
    <w:p w14:paraId="795430FD" w14:textId="77777777" w:rsidR="00857961" w:rsidRDefault="00857961"/>
    <w:sectPr w:rsidR="00857961" w:rsidSect="00FB76F9">
      <w:pgSz w:w="11907" w:h="16840" w:code="9"/>
      <w:pgMar w:top="1134" w:right="1134"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F0D"/>
    <w:multiLevelType w:val="hybridMultilevel"/>
    <w:tmpl w:val="58762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00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2"/>
    <w:rsid w:val="00857961"/>
    <w:rsid w:val="00E745F2"/>
    <w:rsid w:val="00FB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8864"/>
  <w15:chartTrackingRefBased/>
  <w15:docId w15:val="{00231044-47A2-4CDE-B00E-5A573987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F9"/>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76F9"/>
    <w:pPr>
      <w:spacing w:line="240" w:lineRule="auto"/>
    </w:pPr>
    <w:rPr>
      <w:sz w:val="20"/>
      <w:szCs w:val="20"/>
    </w:rPr>
  </w:style>
  <w:style w:type="character" w:customStyle="1" w:styleId="CommentTextChar">
    <w:name w:val="Comment Text Char"/>
    <w:basedOn w:val="DefaultParagraphFont"/>
    <w:link w:val="CommentText"/>
    <w:uiPriority w:val="99"/>
    <w:semiHidden/>
    <w:rsid w:val="00FB76F9"/>
    <w:rPr>
      <w:kern w:val="0"/>
      <w:sz w:val="20"/>
      <w:szCs w:val="20"/>
      <w:lang w:val="ro-RO"/>
      <w14:ligatures w14:val="none"/>
    </w:rPr>
  </w:style>
  <w:style w:type="paragraph" w:customStyle="1" w:styleId="Default">
    <w:name w:val="Default"/>
    <w:rsid w:val="00FB76F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dcterms:created xsi:type="dcterms:W3CDTF">2024-04-01T12:53:00Z</dcterms:created>
  <dcterms:modified xsi:type="dcterms:W3CDTF">2024-04-01T12:54:00Z</dcterms:modified>
</cp:coreProperties>
</file>